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01" w:rsidRDefault="002D3656">
      <w:pPr>
        <w:ind w:right="-6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8"/>
          <w:szCs w:val="28"/>
        </w:rPr>
        <w:t>2. MATEŘS</w:t>
      </w:r>
      <w:r w:rsidR="00F368BE">
        <w:rPr>
          <w:rFonts w:eastAsia="Times New Roman"/>
          <w:b/>
          <w:bCs/>
          <w:sz w:val="28"/>
          <w:szCs w:val="28"/>
        </w:rPr>
        <w:t>KÁ ŠKOLA LIBŠTÁT, příspěvková organizace</w:t>
      </w:r>
    </w:p>
    <w:p w:rsidR="00632C01" w:rsidRDefault="002D3656">
      <w:pPr>
        <w:spacing w:line="234" w:lineRule="auto"/>
        <w:ind w:right="-166"/>
        <w:jc w:val="center"/>
        <w:rPr>
          <w:sz w:val="20"/>
          <w:szCs w:val="20"/>
        </w:rPr>
      </w:pPr>
      <w:r>
        <w:rPr>
          <w:rFonts w:eastAsia="Times New Roman"/>
          <w:i/>
          <w:iCs/>
        </w:rPr>
        <w:t>adresa:</w:t>
      </w:r>
      <w:r w:rsidR="00F368BE">
        <w:rPr>
          <w:rFonts w:eastAsia="Times New Roman"/>
        </w:rPr>
        <w:t xml:space="preserve"> LIBŠTÁT 212, 512 03</w:t>
      </w:r>
    </w:p>
    <w:p w:rsidR="00F368BE" w:rsidRDefault="00F368BE" w:rsidP="00F368BE">
      <w:pPr>
        <w:ind w:right="-46"/>
        <w:rPr>
          <w:rFonts w:eastAsia="Times New Roman"/>
          <w:i/>
          <w:iCs/>
        </w:rPr>
      </w:pPr>
      <w:r>
        <w:rPr>
          <w:sz w:val="24"/>
          <w:szCs w:val="24"/>
        </w:rPr>
        <w:t xml:space="preserve">                                </w:t>
      </w:r>
      <w:r w:rsidR="002D3656">
        <w:rPr>
          <w:rFonts w:eastAsia="Times New Roman"/>
          <w:i/>
          <w:iCs/>
        </w:rPr>
        <w:t>Tel</w:t>
      </w:r>
      <w:r>
        <w:rPr>
          <w:rFonts w:eastAsia="Times New Roman"/>
        </w:rPr>
        <w:t>. 605516668</w:t>
      </w:r>
      <w:r w:rsidR="002D3656">
        <w:rPr>
          <w:rFonts w:eastAsia="Times New Roman"/>
        </w:rPr>
        <w:t xml:space="preserve">, </w:t>
      </w:r>
      <w:r w:rsidR="002D3656">
        <w:rPr>
          <w:rFonts w:eastAsia="Times New Roman"/>
          <w:i/>
          <w:iCs/>
        </w:rPr>
        <w:t>email:</w:t>
      </w:r>
      <w:r w:rsidR="002D3656">
        <w:rPr>
          <w:rFonts w:eastAsia="Times New Roman"/>
        </w:rPr>
        <w:t xml:space="preserve"> </w:t>
      </w:r>
      <w:hyperlink r:id="rId6">
        <w:r>
          <w:rPr>
            <w:rFonts w:eastAsia="Times New Roman"/>
          </w:rPr>
          <w:t>mslibstat@tiscali</w:t>
        </w:r>
        <w:r w:rsidR="002D3656">
          <w:rPr>
            <w:rFonts w:eastAsia="Times New Roman"/>
          </w:rPr>
          <w:t xml:space="preserve">.cz, </w:t>
        </w:r>
      </w:hyperlink>
      <w:r w:rsidR="002D3656">
        <w:rPr>
          <w:rFonts w:eastAsia="Times New Roman"/>
          <w:i/>
          <w:iCs/>
        </w:rPr>
        <w:t>web</w:t>
      </w:r>
      <w:r>
        <w:rPr>
          <w:rFonts w:eastAsia="Times New Roman"/>
        </w:rPr>
        <w:t>: ms-libstat</w:t>
      </w:r>
      <w:r w:rsidR="002D3656">
        <w:rPr>
          <w:rFonts w:eastAsia="Times New Roman"/>
        </w:rPr>
        <w:t>.cz</w:t>
      </w:r>
    </w:p>
    <w:p w:rsidR="00632C01" w:rsidRPr="00F368BE" w:rsidRDefault="00F368BE" w:rsidP="00F368BE">
      <w:pPr>
        <w:ind w:right="-46"/>
        <w:jc w:val="center"/>
        <w:rPr>
          <w:rFonts w:eastAsia="Times New Roman"/>
          <w:i/>
          <w:iCs/>
        </w:rPr>
      </w:pPr>
      <w:r>
        <w:rPr>
          <w:rFonts w:eastAsia="Times New Roman"/>
        </w:rPr>
        <w:t>IČO: 75016249</w:t>
      </w:r>
    </w:p>
    <w:p w:rsidR="00632C01" w:rsidRDefault="00632C01">
      <w:pPr>
        <w:spacing w:line="200" w:lineRule="exact"/>
        <w:rPr>
          <w:sz w:val="24"/>
          <w:szCs w:val="24"/>
        </w:rPr>
      </w:pPr>
    </w:p>
    <w:p w:rsidR="00632C01" w:rsidRDefault="00632C01">
      <w:pPr>
        <w:spacing w:line="200" w:lineRule="exact"/>
        <w:rPr>
          <w:sz w:val="24"/>
          <w:szCs w:val="24"/>
        </w:rPr>
      </w:pPr>
    </w:p>
    <w:p w:rsidR="00632C01" w:rsidRDefault="00632C01">
      <w:pPr>
        <w:spacing w:line="200" w:lineRule="exact"/>
        <w:rPr>
          <w:sz w:val="24"/>
          <w:szCs w:val="24"/>
        </w:rPr>
      </w:pPr>
    </w:p>
    <w:p w:rsidR="00632C01" w:rsidRDefault="00632C01">
      <w:pPr>
        <w:spacing w:line="339" w:lineRule="exact"/>
        <w:rPr>
          <w:sz w:val="24"/>
          <w:szCs w:val="24"/>
        </w:rPr>
      </w:pPr>
    </w:p>
    <w:p w:rsidR="00632C01" w:rsidRDefault="002D3656">
      <w:pPr>
        <w:ind w:right="1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Sazebník úhrad za poskytování </w:t>
      </w:r>
      <w:r>
        <w:rPr>
          <w:rFonts w:ascii="Calibri" w:eastAsia="Calibri" w:hAnsi="Calibri" w:cs="Calibri"/>
          <w:b/>
          <w:bCs/>
          <w:sz w:val="28"/>
          <w:szCs w:val="28"/>
        </w:rPr>
        <w:t>informací</w:t>
      </w:r>
    </w:p>
    <w:p w:rsidR="00632C01" w:rsidRDefault="00632C01">
      <w:pPr>
        <w:spacing w:line="393" w:lineRule="exact"/>
        <w:rPr>
          <w:sz w:val="24"/>
          <w:szCs w:val="24"/>
        </w:rPr>
      </w:pPr>
    </w:p>
    <w:p w:rsidR="00632C01" w:rsidRDefault="002D3656">
      <w:pPr>
        <w:spacing w:line="225" w:lineRule="auto"/>
        <w:ind w:left="7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pro úhradu nákladů podle zákona č. 106/1999 Sb., o svobodném přístupu k informacím, zákona č. 123/1998 Sb. o právu na informace o životním prostředí a podle Obecného nařízení EU o ochraně osobních údajů č. 2016/679</w:t>
      </w:r>
    </w:p>
    <w:p w:rsidR="00F368BE" w:rsidRDefault="00F368BE">
      <w:pPr>
        <w:spacing w:line="225" w:lineRule="auto"/>
        <w:ind w:left="7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F368BE" w:rsidRDefault="00F368BE">
      <w:pPr>
        <w:spacing w:line="225" w:lineRule="auto"/>
        <w:ind w:left="7"/>
        <w:jc w:val="both"/>
        <w:rPr>
          <w:sz w:val="20"/>
          <w:szCs w:val="20"/>
        </w:rPr>
      </w:pPr>
    </w:p>
    <w:p w:rsidR="00632C01" w:rsidRDefault="00632C01">
      <w:pPr>
        <w:spacing w:line="4" w:lineRule="exact"/>
        <w:rPr>
          <w:sz w:val="24"/>
          <w:szCs w:val="24"/>
        </w:rPr>
      </w:pPr>
    </w:p>
    <w:p w:rsidR="00F368BE" w:rsidRPr="00F368BE" w:rsidRDefault="00F368BE" w:rsidP="00F368BE">
      <w:pPr>
        <w:tabs>
          <w:tab w:val="left" w:pos="3247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                     Mateřská škola Libštát, příspěvková 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organizace</w:t>
      </w:r>
      <w:r w:rsidR="002D3656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D3656">
        <w:rPr>
          <w:rFonts w:ascii="Calibri" w:eastAsia="Calibri" w:hAnsi="Calibri" w:cs="Calibri"/>
          <w:sz w:val="24"/>
          <w:szCs w:val="24"/>
        </w:rPr>
        <w:t>sta</w:t>
      </w:r>
      <w:r w:rsidR="002D3656">
        <w:rPr>
          <w:rFonts w:ascii="Calibri" w:eastAsia="Calibri" w:hAnsi="Calibri" w:cs="Calibri"/>
          <w:sz w:val="24"/>
          <w:szCs w:val="24"/>
        </w:rPr>
        <w:t>noví</w:t>
      </w:r>
      <w:proofErr w:type="gramEnd"/>
    </w:p>
    <w:p w:rsidR="00632C01" w:rsidRDefault="00632C01">
      <w:pPr>
        <w:spacing w:line="45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F368BE" w:rsidRDefault="002D3656" w:rsidP="00F368BE">
      <w:pPr>
        <w:numPr>
          <w:ilvl w:val="0"/>
          <w:numId w:val="2"/>
        </w:numPr>
        <w:tabs>
          <w:tab w:val="left" w:pos="139"/>
        </w:tabs>
        <w:spacing w:line="232" w:lineRule="auto"/>
        <w:ind w:left="7" w:hanging="7"/>
        <w:jc w:val="both"/>
        <w:rPr>
          <w:rFonts w:ascii="Calibri" w:eastAsia="Calibri" w:hAnsi="Calibri" w:cs="Calibri"/>
        </w:rPr>
      </w:pPr>
      <w:r w:rsidRPr="00F368BE">
        <w:rPr>
          <w:rFonts w:ascii="Calibri" w:eastAsia="Calibri" w:hAnsi="Calibri" w:cs="Calibri"/>
        </w:rPr>
        <w:t xml:space="preserve">souladu s § 5 odst. 1 písm. f) zákona č. 106/1999 Sb., o svobodném přístupu k informacím, v platném znění, ve spojení s § 17 tohoto zákona, s nařízením vlády č. 173/2006 Sb., o zásadách stanovení úhrad a licenčních odměn za poskytování informací </w:t>
      </w:r>
      <w:r w:rsidRPr="00F368BE">
        <w:rPr>
          <w:rFonts w:ascii="Calibri" w:eastAsia="Calibri" w:hAnsi="Calibri" w:cs="Calibri"/>
        </w:rPr>
        <w:t>podle zákona o svobodném přístupu k informacím, s § 10 odst. 3 a 4 zákona č. 123/1998 Sb. o právu na informace o životním prostředí, s článkem 12 odst. 5 Obecného nařízení EU o ochraně osobních údajů č. 2016/679 a na základě § 102 odst. 3 zákona č. 128/200</w:t>
      </w:r>
      <w:r w:rsidRPr="00F368BE">
        <w:rPr>
          <w:rFonts w:ascii="Calibri" w:eastAsia="Calibri" w:hAnsi="Calibri" w:cs="Calibri"/>
        </w:rPr>
        <w:t>0 Sb., o obcích (obecní zřízení), v platném znění, tento sazebník úhrad za poskytování informací:</w:t>
      </w:r>
    </w:p>
    <w:p w:rsidR="00F368BE" w:rsidRPr="00F368BE" w:rsidRDefault="00F368BE" w:rsidP="00F368BE">
      <w:pPr>
        <w:tabs>
          <w:tab w:val="left" w:pos="139"/>
        </w:tabs>
        <w:spacing w:line="232" w:lineRule="auto"/>
        <w:ind w:left="7"/>
        <w:jc w:val="both"/>
        <w:rPr>
          <w:rFonts w:ascii="Calibri" w:eastAsia="Calibri" w:hAnsi="Calibri" w:cs="Calibri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1360"/>
      </w:tblGrid>
      <w:tr w:rsidR="00632C01">
        <w:trPr>
          <w:trHeight w:val="269"/>
        </w:trPr>
        <w:tc>
          <w:tcPr>
            <w:tcW w:w="4620" w:type="dxa"/>
            <w:vAlign w:val="bottom"/>
          </w:tcPr>
          <w:p w:rsidR="00632C01" w:rsidRDefault="00632C01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632C01" w:rsidRDefault="002D3656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čl. I.</w:t>
            </w:r>
          </w:p>
        </w:tc>
      </w:tr>
      <w:tr w:rsidR="00632C01">
        <w:trPr>
          <w:trHeight w:val="269"/>
        </w:trPr>
        <w:tc>
          <w:tcPr>
            <w:tcW w:w="5960" w:type="dxa"/>
            <w:gridSpan w:val="2"/>
            <w:vAlign w:val="bottom"/>
          </w:tcPr>
          <w:p w:rsidR="00632C01" w:rsidRDefault="002D3656">
            <w:pPr>
              <w:ind w:left="3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Náklady na pořízení kopií</w:t>
            </w:r>
          </w:p>
        </w:tc>
      </w:tr>
      <w:tr w:rsidR="00632C01">
        <w:trPr>
          <w:trHeight w:val="269"/>
        </w:trPr>
        <w:tc>
          <w:tcPr>
            <w:tcW w:w="4620" w:type="dxa"/>
            <w:vAlign w:val="bottom"/>
          </w:tcPr>
          <w:p w:rsidR="00632C01" w:rsidRDefault="002D3656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1. Za pořízení jedné černobílé kopie formátu A4:</w:t>
            </w:r>
          </w:p>
        </w:tc>
        <w:tc>
          <w:tcPr>
            <w:tcW w:w="1360" w:type="dxa"/>
            <w:vAlign w:val="bottom"/>
          </w:tcPr>
          <w:p w:rsidR="00632C01" w:rsidRDefault="00632C01">
            <w:pPr>
              <w:rPr>
                <w:sz w:val="23"/>
                <w:szCs w:val="23"/>
              </w:rPr>
            </w:pPr>
          </w:p>
        </w:tc>
      </w:tr>
      <w:tr w:rsidR="00632C01">
        <w:trPr>
          <w:trHeight w:val="269"/>
        </w:trPr>
        <w:tc>
          <w:tcPr>
            <w:tcW w:w="4620" w:type="dxa"/>
            <w:vAlign w:val="bottom"/>
          </w:tcPr>
          <w:p w:rsidR="00632C01" w:rsidRDefault="002D3656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1"/>
              </w:rPr>
              <w:t>a) jednostranná ......................................................</w:t>
            </w:r>
            <w:r>
              <w:rPr>
                <w:rFonts w:ascii="Calibri" w:eastAsia="Calibri" w:hAnsi="Calibri" w:cs="Calibri"/>
                <w:w w:val="91"/>
              </w:rPr>
              <w:t>..........</w:t>
            </w:r>
          </w:p>
        </w:tc>
        <w:tc>
          <w:tcPr>
            <w:tcW w:w="1360" w:type="dxa"/>
            <w:vAlign w:val="bottom"/>
          </w:tcPr>
          <w:p w:rsidR="00632C01" w:rsidRDefault="002D3656">
            <w:pPr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 Kč</w:t>
            </w:r>
          </w:p>
        </w:tc>
      </w:tr>
      <w:tr w:rsidR="00632C01">
        <w:trPr>
          <w:trHeight w:val="269"/>
        </w:trPr>
        <w:tc>
          <w:tcPr>
            <w:tcW w:w="4620" w:type="dxa"/>
            <w:vAlign w:val="bottom"/>
          </w:tcPr>
          <w:p w:rsidR="00632C01" w:rsidRDefault="002D3656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2"/>
              </w:rPr>
              <w:t>b) oboustranná ................................................................</w:t>
            </w:r>
          </w:p>
        </w:tc>
        <w:tc>
          <w:tcPr>
            <w:tcW w:w="1360" w:type="dxa"/>
            <w:vAlign w:val="bottom"/>
          </w:tcPr>
          <w:p w:rsidR="00632C01" w:rsidRDefault="002D3656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 Kč</w:t>
            </w:r>
          </w:p>
        </w:tc>
      </w:tr>
      <w:tr w:rsidR="00632C01">
        <w:trPr>
          <w:trHeight w:val="535"/>
        </w:trPr>
        <w:tc>
          <w:tcPr>
            <w:tcW w:w="4620" w:type="dxa"/>
            <w:vAlign w:val="bottom"/>
          </w:tcPr>
          <w:p w:rsidR="00632C01" w:rsidRDefault="002D3656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2. Za pořízení jedné černobílé kopie formátu A3:</w:t>
            </w:r>
          </w:p>
        </w:tc>
        <w:tc>
          <w:tcPr>
            <w:tcW w:w="1360" w:type="dxa"/>
            <w:vAlign w:val="bottom"/>
          </w:tcPr>
          <w:p w:rsidR="00632C01" w:rsidRDefault="00632C01">
            <w:pPr>
              <w:rPr>
                <w:sz w:val="24"/>
                <w:szCs w:val="24"/>
              </w:rPr>
            </w:pPr>
          </w:p>
        </w:tc>
      </w:tr>
      <w:tr w:rsidR="00632C01">
        <w:trPr>
          <w:trHeight w:val="269"/>
        </w:trPr>
        <w:tc>
          <w:tcPr>
            <w:tcW w:w="4620" w:type="dxa"/>
            <w:vAlign w:val="bottom"/>
          </w:tcPr>
          <w:p w:rsidR="00632C01" w:rsidRDefault="002D3656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1"/>
              </w:rPr>
              <w:t>a) jednostranná ................................................................</w:t>
            </w:r>
          </w:p>
        </w:tc>
        <w:tc>
          <w:tcPr>
            <w:tcW w:w="1360" w:type="dxa"/>
            <w:vAlign w:val="bottom"/>
          </w:tcPr>
          <w:p w:rsidR="00632C01" w:rsidRDefault="002D3656">
            <w:pPr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 Kč</w:t>
            </w:r>
          </w:p>
        </w:tc>
      </w:tr>
      <w:tr w:rsidR="00632C01">
        <w:trPr>
          <w:trHeight w:val="269"/>
        </w:trPr>
        <w:tc>
          <w:tcPr>
            <w:tcW w:w="4620" w:type="dxa"/>
            <w:vAlign w:val="bottom"/>
          </w:tcPr>
          <w:p w:rsidR="00632C01" w:rsidRDefault="002D3656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2"/>
              </w:rPr>
              <w:t xml:space="preserve">b) oboustranná </w:t>
            </w:r>
            <w:r>
              <w:rPr>
                <w:rFonts w:ascii="Calibri" w:eastAsia="Calibri" w:hAnsi="Calibri" w:cs="Calibri"/>
                <w:w w:val="92"/>
              </w:rPr>
              <w:t>................................................................</w:t>
            </w:r>
          </w:p>
        </w:tc>
        <w:tc>
          <w:tcPr>
            <w:tcW w:w="1360" w:type="dxa"/>
            <w:vAlign w:val="bottom"/>
          </w:tcPr>
          <w:p w:rsidR="00632C01" w:rsidRDefault="002D3656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 Kč</w:t>
            </w:r>
          </w:p>
        </w:tc>
      </w:tr>
    </w:tbl>
    <w:p w:rsidR="00632C01" w:rsidRDefault="002D3656">
      <w:pPr>
        <w:numPr>
          <w:ilvl w:val="0"/>
          <w:numId w:val="3"/>
        </w:numPr>
        <w:tabs>
          <w:tab w:val="left" w:pos="227"/>
        </w:tabs>
        <w:ind w:left="227" w:hanging="22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tisk na černobílé tiskárně (formát A4, jednostranný) jedna stránka 3 Kč</w:t>
      </w:r>
    </w:p>
    <w:p w:rsidR="00632C01" w:rsidRDefault="00632C01">
      <w:pPr>
        <w:spacing w:line="49" w:lineRule="exact"/>
        <w:rPr>
          <w:rFonts w:ascii="Calibri" w:eastAsia="Calibri" w:hAnsi="Calibri" w:cs="Calibri"/>
        </w:rPr>
      </w:pPr>
    </w:p>
    <w:p w:rsidR="00632C01" w:rsidRDefault="002D3656">
      <w:pPr>
        <w:numPr>
          <w:ilvl w:val="0"/>
          <w:numId w:val="3"/>
        </w:numPr>
        <w:tabs>
          <w:tab w:val="left" w:pos="226"/>
        </w:tabs>
        <w:spacing w:line="218" w:lineRule="auto"/>
        <w:ind w:left="7" w:right="80" w:hanging="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 pořízení skenu či fotografie do souboru jedné stránky do velikosti A4 při skenování a do velikosti A3 při </w:t>
      </w:r>
      <w:r>
        <w:rPr>
          <w:rFonts w:ascii="Calibri" w:eastAsia="Calibri" w:hAnsi="Calibri" w:cs="Calibri"/>
        </w:rPr>
        <w:t>fotografování včetně úpravy k odeslání …………………..…….5 Kč</w:t>
      </w:r>
    </w:p>
    <w:p w:rsidR="00632C01" w:rsidRDefault="00632C01">
      <w:pPr>
        <w:spacing w:line="49" w:lineRule="exact"/>
        <w:rPr>
          <w:rFonts w:ascii="Calibri" w:eastAsia="Calibri" w:hAnsi="Calibri" w:cs="Calibri"/>
        </w:rPr>
      </w:pPr>
    </w:p>
    <w:p w:rsidR="00632C01" w:rsidRDefault="002D3656">
      <w:pPr>
        <w:numPr>
          <w:ilvl w:val="0"/>
          <w:numId w:val="3"/>
        </w:numPr>
        <w:tabs>
          <w:tab w:val="left" w:pos="221"/>
        </w:tabs>
        <w:spacing w:line="225" w:lineRule="auto"/>
        <w:ind w:left="7" w:hanging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poskytnutí kopie nebo tisku v jiném formátu nebo barvě bude účtována skutečná cena za pořízení kopie u komerčního poskytovatele kopírovacích služeb, kterou obec/škola/školka za pořízení kopie nebo</w:t>
      </w:r>
      <w:r>
        <w:rPr>
          <w:rFonts w:ascii="Calibri" w:eastAsia="Calibri" w:hAnsi="Calibri" w:cs="Calibri"/>
        </w:rPr>
        <w:t xml:space="preserve"> tisku bude u tohoto poskytovatele povinna uhradit.</w:t>
      </w:r>
    </w:p>
    <w:p w:rsidR="00632C01" w:rsidRDefault="00632C01">
      <w:pPr>
        <w:spacing w:line="14" w:lineRule="exact"/>
        <w:rPr>
          <w:rFonts w:ascii="Calibri" w:eastAsia="Calibri" w:hAnsi="Calibri" w:cs="Calibri"/>
        </w:rPr>
      </w:pPr>
    </w:p>
    <w:p w:rsidR="00632C01" w:rsidRDefault="002D3656">
      <w:pPr>
        <w:numPr>
          <w:ilvl w:val="0"/>
          <w:numId w:val="3"/>
        </w:numPr>
        <w:tabs>
          <w:tab w:val="left" w:pos="207"/>
        </w:tabs>
        <w:ind w:left="207" w:hanging="207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V případě informací obsažených v publikacích a tiskovinách vydávaných obcí/školou/školkou se výše úhrady</w:t>
      </w:r>
    </w:p>
    <w:p w:rsidR="00F368BE" w:rsidRDefault="002D3656" w:rsidP="00F368BE">
      <w:pPr>
        <w:spacing w:line="238" w:lineRule="auto"/>
        <w:ind w:left="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stanoví ve výši ceny za příslušný výtisk, poskytuje-li se informace formou prodeje tohoto výtisku.</w:t>
      </w:r>
    </w:p>
    <w:p w:rsidR="00F368BE" w:rsidRPr="00F368BE" w:rsidRDefault="00F368BE" w:rsidP="00F368BE">
      <w:pPr>
        <w:spacing w:line="238" w:lineRule="auto"/>
        <w:ind w:left="7"/>
        <w:rPr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2660"/>
        <w:gridCol w:w="3980"/>
      </w:tblGrid>
      <w:tr w:rsidR="00632C01">
        <w:trPr>
          <w:trHeight w:val="269"/>
        </w:trPr>
        <w:tc>
          <w:tcPr>
            <w:tcW w:w="180" w:type="dxa"/>
            <w:vAlign w:val="bottom"/>
          </w:tcPr>
          <w:p w:rsidR="00632C01" w:rsidRDefault="00632C01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vAlign w:val="bottom"/>
          </w:tcPr>
          <w:p w:rsidR="00632C01" w:rsidRDefault="00632C01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vAlign w:val="bottom"/>
          </w:tcPr>
          <w:p w:rsidR="00632C01" w:rsidRDefault="002D365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</w:rPr>
              <w:t>čl. II.</w:t>
            </w:r>
          </w:p>
        </w:tc>
      </w:tr>
      <w:tr w:rsidR="00632C01">
        <w:trPr>
          <w:trHeight w:val="269"/>
        </w:trPr>
        <w:tc>
          <w:tcPr>
            <w:tcW w:w="180" w:type="dxa"/>
            <w:vAlign w:val="bottom"/>
          </w:tcPr>
          <w:p w:rsidR="00632C01" w:rsidRDefault="00632C01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vAlign w:val="bottom"/>
          </w:tcPr>
          <w:p w:rsidR="00632C01" w:rsidRDefault="00632C01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vAlign w:val="bottom"/>
          </w:tcPr>
          <w:p w:rsidR="00632C01" w:rsidRDefault="002D365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Náklady na opatření technických nosičů dat</w:t>
            </w:r>
          </w:p>
        </w:tc>
      </w:tr>
      <w:tr w:rsidR="00632C01">
        <w:trPr>
          <w:trHeight w:val="269"/>
        </w:trPr>
        <w:tc>
          <w:tcPr>
            <w:tcW w:w="180" w:type="dxa"/>
            <w:vAlign w:val="bottom"/>
          </w:tcPr>
          <w:p w:rsidR="00632C01" w:rsidRDefault="002D3656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3"/>
              </w:rPr>
              <w:t>1.</w:t>
            </w:r>
          </w:p>
        </w:tc>
        <w:tc>
          <w:tcPr>
            <w:tcW w:w="2660" w:type="dxa"/>
            <w:vAlign w:val="bottom"/>
          </w:tcPr>
          <w:p w:rsidR="00632C01" w:rsidRDefault="002D3656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1"/>
                <w:sz w:val="15"/>
                <w:szCs w:val="15"/>
              </w:rPr>
              <w:t>1 ks CD ...................................................................................</w:t>
            </w:r>
          </w:p>
        </w:tc>
        <w:tc>
          <w:tcPr>
            <w:tcW w:w="3980" w:type="dxa"/>
            <w:vAlign w:val="bottom"/>
          </w:tcPr>
          <w:p w:rsidR="00632C01" w:rsidRDefault="002D3656">
            <w:pPr>
              <w:ind w:left="27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 Kč</w:t>
            </w:r>
          </w:p>
        </w:tc>
      </w:tr>
      <w:tr w:rsidR="00632C01">
        <w:trPr>
          <w:trHeight w:val="269"/>
        </w:trPr>
        <w:tc>
          <w:tcPr>
            <w:tcW w:w="180" w:type="dxa"/>
            <w:vAlign w:val="bottom"/>
          </w:tcPr>
          <w:p w:rsidR="00632C01" w:rsidRDefault="002D3656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3"/>
              </w:rPr>
              <w:t>2.</w:t>
            </w:r>
          </w:p>
        </w:tc>
        <w:tc>
          <w:tcPr>
            <w:tcW w:w="2660" w:type="dxa"/>
            <w:vAlign w:val="bottom"/>
          </w:tcPr>
          <w:p w:rsidR="00632C01" w:rsidRDefault="002D3656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2"/>
                <w:sz w:val="15"/>
                <w:szCs w:val="15"/>
              </w:rPr>
              <w:t>1 ks DVD ................................................................................</w:t>
            </w:r>
          </w:p>
        </w:tc>
        <w:tc>
          <w:tcPr>
            <w:tcW w:w="3980" w:type="dxa"/>
            <w:vAlign w:val="bottom"/>
          </w:tcPr>
          <w:p w:rsidR="00632C01" w:rsidRDefault="002D3656">
            <w:pPr>
              <w:ind w:left="2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</w:t>
            </w:r>
            <w:r>
              <w:rPr>
                <w:rFonts w:ascii="Calibri" w:eastAsia="Calibri" w:hAnsi="Calibri" w:cs="Calibri"/>
              </w:rPr>
              <w:t xml:space="preserve"> Kč</w:t>
            </w:r>
          </w:p>
        </w:tc>
      </w:tr>
    </w:tbl>
    <w:p w:rsidR="00632C01" w:rsidRDefault="00632C01">
      <w:pPr>
        <w:spacing w:line="49" w:lineRule="exact"/>
        <w:rPr>
          <w:sz w:val="24"/>
          <w:szCs w:val="24"/>
        </w:rPr>
      </w:pPr>
    </w:p>
    <w:p w:rsidR="00632C01" w:rsidRDefault="002D3656">
      <w:pPr>
        <w:numPr>
          <w:ilvl w:val="0"/>
          <w:numId w:val="4"/>
        </w:numPr>
        <w:tabs>
          <w:tab w:val="left" w:pos="292"/>
        </w:tabs>
        <w:spacing w:line="218" w:lineRule="auto"/>
        <w:ind w:left="7" w:hanging="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Pokud žadatel poskytne vlastní technický nosič dat, na který bude možné požadované informace zaznamenat, nebude úhrada tohoto nákladu uplatňována.</w:t>
      </w:r>
    </w:p>
    <w:p w:rsidR="00F368BE" w:rsidRDefault="00F368BE" w:rsidP="00F368BE">
      <w:pPr>
        <w:tabs>
          <w:tab w:val="left" w:pos="292"/>
        </w:tabs>
        <w:spacing w:line="218" w:lineRule="auto"/>
        <w:ind w:left="7"/>
        <w:rPr>
          <w:rFonts w:ascii="Calibri" w:eastAsia="Calibri" w:hAnsi="Calibri" w:cs="Calibri"/>
        </w:rPr>
      </w:pPr>
    </w:p>
    <w:p w:rsidR="00F368BE" w:rsidRDefault="00F368BE" w:rsidP="00F368BE">
      <w:pPr>
        <w:tabs>
          <w:tab w:val="left" w:pos="292"/>
        </w:tabs>
        <w:spacing w:line="218" w:lineRule="auto"/>
        <w:rPr>
          <w:rFonts w:ascii="Calibri" w:eastAsia="Calibri" w:hAnsi="Calibri" w:cs="Calibri"/>
        </w:rPr>
      </w:pPr>
    </w:p>
    <w:p w:rsidR="00632C01" w:rsidRDefault="00632C01">
      <w:pPr>
        <w:spacing w:line="1" w:lineRule="exact"/>
        <w:rPr>
          <w:sz w:val="24"/>
          <w:szCs w:val="24"/>
        </w:rPr>
      </w:pPr>
    </w:p>
    <w:p w:rsidR="00632C01" w:rsidRDefault="002D3656">
      <w:pPr>
        <w:ind w:right="1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čl. III.</w:t>
      </w:r>
    </w:p>
    <w:p w:rsidR="00632C01" w:rsidRDefault="002D3656">
      <w:pPr>
        <w:spacing w:line="238" w:lineRule="auto"/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Náklady na odeslání informací žadateli</w:t>
      </w:r>
    </w:p>
    <w:p w:rsidR="00632C01" w:rsidRDefault="00632C01">
      <w:pPr>
        <w:spacing w:line="49" w:lineRule="exact"/>
        <w:rPr>
          <w:sz w:val="24"/>
          <w:szCs w:val="24"/>
        </w:rPr>
      </w:pPr>
    </w:p>
    <w:p w:rsidR="00632C01" w:rsidRDefault="002D3656">
      <w:pPr>
        <w:spacing w:line="218" w:lineRule="auto"/>
        <w:ind w:left="7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1. Náklady na poštovní služby budou vyčísleny dle </w:t>
      </w:r>
      <w:r>
        <w:rPr>
          <w:rFonts w:ascii="Calibri" w:eastAsia="Calibri" w:hAnsi="Calibri" w:cs="Calibri"/>
        </w:rPr>
        <w:t>ceníku České pošty s. p., případně jiného poskytovatele poštovní služby. Náklady na balné se stanoví paušální částkou 20,- Kč za jednu poštovní zásilku.</w:t>
      </w:r>
    </w:p>
    <w:p w:rsidR="00632C01" w:rsidRDefault="00632C01">
      <w:pPr>
        <w:spacing w:line="319" w:lineRule="exact"/>
        <w:rPr>
          <w:sz w:val="24"/>
          <w:szCs w:val="24"/>
        </w:rPr>
      </w:pPr>
    </w:p>
    <w:p w:rsidR="00632C01" w:rsidRPr="00F368BE" w:rsidRDefault="002D3656" w:rsidP="00F368BE">
      <w:pPr>
        <w:numPr>
          <w:ilvl w:val="0"/>
          <w:numId w:val="5"/>
        </w:numPr>
        <w:tabs>
          <w:tab w:val="left" w:pos="218"/>
        </w:tabs>
        <w:spacing w:line="218" w:lineRule="auto"/>
        <w:ind w:left="7" w:hanging="7"/>
        <w:rPr>
          <w:rFonts w:ascii="Calibri" w:eastAsia="Calibri" w:hAnsi="Calibri" w:cs="Calibri"/>
        </w:rPr>
        <w:sectPr w:rsidR="00632C01" w:rsidRPr="00F368BE">
          <w:pgSz w:w="11900" w:h="16838"/>
          <w:pgMar w:top="1346" w:right="1126" w:bottom="187" w:left="1133" w:header="0" w:footer="0" w:gutter="0"/>
          <w:cols w:space="708" w:equalWidth="0">
            <w:col w:w="9647"/>
          </w:cols>
        </w:sectPr>
      </w:pPr>
      <w:r>
        <w:rPr>
          <w:rFonts w:ascii="Calibri" w:eastAsia="Calibri" w:hAnsi="Calibri" w:cs="Calibri"/>
        </w:rPr>
        <w:t xml:space="preserve">V případě osobního odběru požadovaných informací nebude úhrada nákladů na odeslání informací žadateli </w:t>
      </w:r>
      <w:r w:rsidR="00F368BE">
        <w:rPr>
          <w:rFonts w:ascii="Calibri" w:eastAsia="Calibri" w:hAnsi="Calibri" w:cs="Calibri"/>
        </w:rPr>
        <w:t>uplatňován</w:t>
      </w:r>
      <w:r>
        <w:rPr>
          <w:rFonts w:ascii="Calibri" w:eastAsia="Calibri" w:hAnsi="Calibri" w:cs="Calibri"/>
        </w:rPr>
        <w:t>a</w:t>
      </w:r>
    </w:p>
    <w:p w:rsidR="00632C01" w:rsidRDefault="00632C01">
      <w:pPr>
        <w:spacing w:line="202" w:lineRule="exact"/>
        <w:rPr>
          <w:sz w:val="20"/>
          <w:szCs w:val="20"/>
        </w:rPr>
      </w:pPr>
      <w:bookmarkStart w:id="1" w:name="page2"/>
      <w:bookmarkEnd w:id="1"/>
    </w:p>
    <w:p w:rsidR="00632C01" w:rsidRDefault="002D3656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čl. IV.</w:t>
      </w:r>
    </w:p>
    <w:p w:rsidR="00632C01" w:rsidRDefault="002D3656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Náklady na mimořádně rozsáhlé vyhledání informací</w:t>
      </w:r>
    </w:p>
    <w:p w:rsidR="00632C01" w:rsidRDefault="00632C01">
      <w:pPr>
        <w:spacing w:line="49" w:lineRule="exact"/>
        <w:rPr>
          <w:sz w:val="20"/>
          <w:szCs w:val="20"/>
        </w:rPr>
      </w:pPr>
    </w:p>
    <w:p w:rsidR="00632C01" w:rsidRDefault="002D3656">
      <w:pPr>
        <w:numPr>
          <w:ilvl w:val="0"/>
          <w:numId w:val="6"/>
        </w:numPr>
        <w:tabs>
          <w:tab w:val="left" w:pos="213"/>
        </w:tabs>
        <w:spacing w:line="231" w:lineRule="auto"/>
        <w:ind w:left="7" w:hanging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případě mimořádně rozsáhlého vyhledání informací se úhrada požaduje za vyhledávání delší než 3 hodiny. Úhrada za hodinu vyhledávání jedním pracovníkem je 99,- Kč, započítává se každých i započa</w:t>
      </w:r>
      <w:r>
        <w:rPr>
          <w:rFonts w:ascii="Calibri" w:eastAsia="Calibri" w:hAnsi="Calibri" w:cs="Calibri"/>
        </w:rPr>
        <w:t xml:space="preserve">tých 30 minut. Úhrada je odvozena od ročních nákladů na platy zaměstnanců školy, kteří se mohou podílet na vyhledávání informací, podle schváleného rozpočtu pro rok </w:t>
      </w:r>
      <w:r>
        <w:rPr>
          <w:rFonts w:ascii="Calibri" w:eastAsia="Calibri" w:hAnsi="Calibri" w:cs="Calibri"/>
          <w:b/>
          <w:bCs/>
        </w:rPr>
        <w:t>2019</w:t>
      </w:r>
      <w:r>
        <w:rPr>
          <w:rFonts w:ascii="Calibri" w:eastAsia="Calibri" w:hAnsi="Calibri" w:cs="Calibri"/>
        </w:rPr>
        <w:t>. V případě mimořádně rozsáhlého vyhledání informací více pracovníky bude úhrada dána s</w:t>
      </w:r>
      <w:r>
        <w:rPr>
          <w:rFonts w:ascii="Calibri" w:eastAsia="Calibri" w:hAnsi="Calibri" w:cs="Calibri"/>
        </w:rPr>
        <w:t>oučtem doby připadající na každého pracovníka.</w:t>
      </w:r>
    </w:p>
    <w:p w:rsidR="00632C01" w:rsidRDefault="00632C01">
      <w:pPr>
        <w:spacing w:line="52" w:lineRule="exact"/>
        <w:rPr>
          <w:rFonts w:ascii="Calibri" w:eastAsia="Calibri" w:hAnsi="Calibri" w:cs="Calibri"/>
        </w:rPr>
      </w:pPr>
    </w:p>
    <w:p w:rsidR="00632C01" w:rsidRDefault="002D3656">
      <w:pPr>
        <w:numPr>
          <w:ilvl w:val="0"/>
          <w:numId w:val="6"/>
        </w:numPr>
        <w:tabs>
          <w:tab w:val="left" w:pos="276"/>
        </w:tabs>
        <w:spacing w:line="228" w:lineRule="auto"/>
        <w:ind w:left="7" w:hanging="7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Vzniknou-li při mimořádně rozsáhlém vyhledání informací jiné osobní náklady, nezbytné k vyhledání informace (např. náklady na jízdné na odlehlé pracoviště), budou účtovány na základě individuální kalkulace.</w:t>
      </w:r>
    </w:p>
    <w:p w:rsidR="00632C01" w:rsidRDefault="00632C01">
      <w:pPr>
        <w:spacing w:line="48" w:lineRule="exact"/>
        <w:rPr>
          <w:rFonts w:ascii="Calibri" w:eastAsia="Calibri" w:hAnsi="Calibri" w:cs="Calibri"/>
          <w:sz w:val="21"/>
          <w:szCs w:val="21"/>
        </w:rPr>
      </w:pPr>
    </w:p>
    <w:p w:rsidR="00632C01" w:rsidRDefault="002D3656">
      <w:pPr>
        <w:numPr>
          <w:ilvl w:val="0"/>
          <w:numId w:val="6"/>
        </w:numPr>
        <w:tabs>
          <w:tab w:val="left" w:pos="276"/>
        </w:tabs>
        <w:spacing w:line="233" w:lineRule="auto"/>
        <w:ind w:left="7" w:hanging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vyhledávání se zahrne s ohledem na konkrétnost formulace žádosti pouze vyhledání, ve kterém dokumentu se požadovaná informace nachází (např. v evidenci, spisové službě), vyhledání samotného dokumentu (např. ve spisovně, v počítači), vyhledání požadovaný</w:t>
      </w:r>
      <w:r>
        <w:rPr>
          <w:rFonts w:ascii="Calibri" w:eastAsia="Calibri" w:hAnsi="Calibri" w:cs="Calibri"/>
        </w:rPr>
        <w:t>ch informací v dokumentu, přenesení informací do sdělení žadateli (výpisem nebo kopírováním v počítači). Omezeně lze zahrnout čas nutný na anonymizaci chráněných údajů. Ostatní činnosti spojené s vyřízením žádosti, včetně právního posouzení, se nezapočítáv</w:t>
      </w:r>
      <w:r>
        <w:rPr>
          <w:rFonts w:ascii="Calibri" w:eastAsia="Calibri" w:hAnsi="Calibri" w:cs="Calibri"/>
        </w:rPr>
        <w:t>ají. Nezapočte se ani čas kopírování listinných dokumentů, který je již vyjádřen jednotkovou sazbou za kopii.</w:t>
      </w:r>
    </w:p>
    <w:p w:rsidR="00F368BE" w:rsidRDefault="00F368BE" w:rsidP="00F368BE">
      <w:pPr>
        <w:pStyle w:val="Odstavecseseznamem"/>
        <w:rPr>
          <w:rFonts w:ascii="Calibri" w:eastAsia="Calibri" w:hAnsi="Calibri" w:cs="Calibri"/>
        </w:rPr>
      </w:pPr>
    </w:p>
    <w:p w:rsidR="00F368BE" w:rsidRDefault="00F368BE" w:rsidP="00F368BE">
      <w:pPr>
        <w:tabs>
          <w:tab w:val="left" w:pos="276"/>
        </w:tabs>
        <w:spacing w:line="233" w:lineRule="auto"/>
        <w:ind w:left="7"/>
        <w:jc w:val="both"/>
        <w:rPr>
          <w:rFonts w:ascii="Calibri" w:eastAsia="Calibri" w:hAnsi="Calibri" w:cs="Calibri"/>
        </w:rPr>
      </w:pPr>
    </w:p>
    <w:p w:rsidR="00632C01" w:rsidRDefault="00632C01">
      <w:pPr>
        <w:spacing w:line="8" w:lineRule="exact"/>
        <w:rPr>
          <w:sz w:val="20"/>
          <w:szCs w:val="20"/>
        </w:rPr>
      </w:pPr>
    </w:p>
    <w:p w:rsidR="00632C01" w:rsidRDefault="002D3656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čl. V.</w:t>
      </w:r>
    </w:p>
    <w:p w:rsidR="00632C01" w:rsidRDefault="002D3656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Ostatní ustanovení</w:t>
      </w:r>
    </w:p>
    <w:p w:rsidR="00632C01" w:rsidRDefault="00632C01">
      <w:pPr>
        <w:spacing w:line="49" w:lineRule="exact"/>
        <w:rPr>
          <w:sz w:val="20"/>
          <w:szCs w:val="20"/>
        </w:rPr>
      </w:pPr>
    </w:p>
    <w:p w:rsidR="00632C01" w:rsidRDefault="002D3656">
      <w:pPr>
        <w:numPr>
          <w:ilvl w:val="0"/>
          <w:numId w:val="7"/>
        </w:numPr>
        <w:tabs>
          <w:tab w:val="left" w:pos="239"/>
        </w:tabs>
        <w:spacing w:line="224" w:lineRule="auto"/>
        <w:ind w:left="7" w:hanging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Celková výše úhrady je součtem jednotlivých nákladů spojených s poskytnutím požadovaných informací. Do celkové výše 10</w:t>
      </w:r>
      <w:r>
        <w:rPr>
          <w:rFonts w:ascii="Calibri" w:eastAsia="Calibri" w:hAnsi="Calibri" w:cs="Calibri"/>
        </w:rPr>
        <w:t>0,- Kč nebude úhrada požadována, pokud žadatel nepodal po dobu jednoho měsíce od podání předchozí žádosti další žádost.</w:t>
      </w:r>
    </w:p>
    <w:p w:rsidR="00632C01" w:rsidRDefault="00632C01">
      <w:pPr>
        <w:spacing w:line="52" w:lineRule="exact"/>
        <w:rPr>
          <w:rFonts w:ascii="Calibri" w:eastAsia="Calibri" w:hAnsi="Calibri" w:cs="Calibri"/>
        </w:rPr>
      </w:pPr>
    </w:p>
    <w:p w:rsidR="00632C01" w:rsidRDefault="002D3656">
      <w:pPr>
        <w:numPr>
          <w:ilvl w:val="0"/>
          <w:numId w:val="7"/>
        </w:numPr>
        <w:tabs>
          <w:tab w:val="left" w:pos="247"/>
        </w:tabs>
        <w:spacing w:line="218" w:lineRule="auto"/>
        <w:ind w:left="7" w:hanging="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důvodu hodných zvláštního zřetele může starosta městysu, </w:t>
      </w:r>
      <w:r>
        <w:rPr>
          <w:rFonts w:ascii="Calibri" w:eastAsia="Calibri" w:hAnsi="Calibri" w:cs="Calibri"/>
        </w:rPr>
        <w:t>ředitel školky od úhrady nákladů zcela nebo zčásti upustit na zákl</w:t>
      </w:r>
      <w:r>
        <w:rPr>
          <w:rFonts w:ascii="Calibri" w:eastAsia="Calibri" w:hAnsi="Calibri" w:cs="Calibri"/>
        </w:rPr>
        <w:t>adě žádosti žadatele.</w:t>
      </w:r>
    </w:p>
    <w:p w:rsidR="00632C01" w:rsidRDefault="00632C01">
      <w:pPr>
        <w:spacing w:line="49" w:lineRule="exact"/>
        <w:rPr>
          <w:rFonts w:ascii="Calibri" w:eastAsia="Calibri" w:hAnsi="Calibri" w:cs="Calibri"/>
        </w:rPr>
      </w:pPr>
    </w:p>
    <w:p w:rsidR="00632C01" w:rsidRDefault="002D3656">
      <w:pPr>
        <w:numPr>
          <w:ilvl w:val="0"/>
          <w:numId w:val="7"/>
        </w:numPr>
        <w:tabs>
          <w:tab w:val="left" w:pos="237"/>
        </w:tabs>
        <w:spacing w:line="218" w:lineRule="auto"/>
        <w:ind w:left="7" w:hanging="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Žadatel může úhradu provést buď v hotovosti v pokladně školy v úředních hodinách, nebo převodem na bankovní účet školy zveřejněný v kontaktech na webových stránkách školy.</w:t>
      </w:r>
    </w:p>
    <w:p w:rsidR="00632C01" w:rsidRDefault="00632C01">
      <w:pPr>
        <w:spacing w:line="1" w:lineRule="exact"/>
        <w:rPr>
          <w:rFonts w:ascii="Calibri" w:eastAsia="Calibri" w:hAnsi="Calibri" w:cs="Calibri"/>
        </w:rPr>
      </w:pPr>
    </w:p>
    <w:p w:rsidR="00632C01" w:rsidRDefault="002D3656">
      <w:pPr>
        <w:numPr>
          <w:ilvl w:val="0"/>
          <w:numId w:val="7"/>
        </w:numPr>
        <w:tabs>
          <w:tab w:val="left" w:pos="227"/>
        </w:tabs>
        <w:ind w:left="227" w:hanging="22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Tento sazebník se stanoví na účetní období 2019 a dále</w:t>
      </w:r>
      <w:bookmarkStart w:id="2" w:name="_GoBack"/>
      <w:bookmarkEnd w:id="2"/>
      <w:r>
        <w:rPr>
          <w:rFonts w:ascii="Calibri" w:eastAsia="Calibri" w:hAnsi="Calibri" w:cs="Calibri"/>
        </w:rPr>
        <w:t>.</w:t>
      </w:r>
    </w:p>
    <w:p w:rsidR="00632C01" w:rsidRDefault="002D3656">
      <w:pPr>
        <w:numPr>
          <w:ilvl w:val="0"/>
          <w:numId w:val="7"/>
        </w:numPr>
        <w:tabs>
          <w:tab w:val="left" w:pos="227"/>
        </w:tabs>
        <w:ind w:left="227" w:hanging="22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Sazebník by</w:t>
      </w:r>
      <w:r w:rsidR="00F368BE">
        <w:rPr>
          <w:rFonts w:ascii="Calibri" w:eastAsia="Calibri" w:hAnsi="Calibri" w:cs="Calibri"/>
        </w:rPr>
        <w:t>l schválen dne 29. 6. 2019</w:t>
      </w:r>
      <w:r>
        <w:rPr>
          <w:rFonts w:ascii="Calibri" w:eastAsia="Calibri" w:hAnsi="Calibri" w:cs="Calibri"/>
        </w:rPr>
        <w:t xml:space="preserve"> ředitelkou školy.</w:t>
      </w:r>
    </w:p>
    <w:p w:rsidR="00632C01" w:rsidRDefault="00632C01">
      <w:pPr>
        <w:spacing w:line="269" w:lineRule="exact"/>
        <w:rPr>
          <w:sz w:val="20"/>
          <w:szCs w:val="20"/>
        </w:rPr>
      </w:pPr>
    </w:p>
    <w:p w:rsidR="00632C01" w:rsidRDefault="00F368BE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Libštát, dne 29. 6. 2019</w:t>
      </w:r>
    </w:p>
    <w:p w:rsidR="00632C01" w:rsidRDefault="00632C01">
      <w:pPr>
        <w:spacing w:line="200" w:lineRule="exact"/>
        <w:rPr>
          <w:sz w:val="20"/>
          <w:szCs w:val="20"/>
        </w:rPr>
      </w:pPr>
    </w:p>
    <w:p w:rsidR="00632C01" w:rsidRDefault="00632C01">
      <w:pPr>
        <w:spacing w:line="200" w:lineRule="exact"/>
        <w:rPr>
          <w:sz w:val="20"/>
          <w:szCs w:val="20"/>
        </w:rPr>
      </w:pPr>
    </w:p>
    <w:p w:rsidR="00632C01" w:rsidRDefault="00632C01">
      <w:pPr>
        <w:spacing w:line="200" w:lineRule="exact"/>
        <w:rPr>
          <w:sz w:val="20"/>
          <w:szCs w:val="20"/>
        </w:rPr>
      </w:pPr>
    </w:p>
    <w:p w:rsidR="00632C01" w:rsidRDefault="00632C01">
      <w:pPr>
        <w:spacing w:line="204" w:lineRule="exact"/>
        <w:rPr>
          <w:sz w:val="20"/>
          <w:szCs w:val="20"/>
        </w:rPr>
      </w:pPr>
    </w:p>
    <w:p w:rsidR="00632C01" w:rsidRDefault="00F368BE">
      <w:pPr>
        <w:ind w:left="3727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                                      </w:t>
      </w:r>
      <w:r w:rsidR="002D3656">
        <w:rPr>
          <w:rFonts w:ascii="Calibri" w:eastAsia="Calibri" w:hAnsi="Calibri" w:cs="Calibri"/>
        </w:rPr>
        <w:t>.......................................</w:t>
      </w:r>
    </w:p>
    <w:p w:rsidR="00632C01" w:rsidRDefault="00F368BE">
      <w:pPr>
        <w:ind w:right="-6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</w:t>
      </w:r>
      <w:r w:rsidR="002D3656">
        <w:rPr>
          <w:rFonts w:ascii="Calibri" w:eastAsia="Calibri" w:hAnsi="Calibri" w:cs="Calibri"/>
        </w:rPr>
        <w:t>ředitelka mateřské školy</w:t>
      </w:r>
    </w:p>
    <w:p w:rsidR="00632C01" w:rsidRDefault="00632C01">
      <w:pPr>
        <w:spacing w:line="200" w:lineRule="exact"/>
        <w:rPr>
          <w:sz w:val="20"/>
          <w:szCs w:val="20"/>
        </w:rPr>
      </w:pPr>
    </w:p>
    <w:p w:rsidR="00632C01" w:rsidRDefault="00632C01">
      <w:pPr>
        <w:spacing w:line="200" w:lineRule="exact"/>
        <w:rPr>
          <w:sz w:val="20"/>
          <w:szCs w:val="20"/>
        </w:rPr>
      </w:pPr>
    </w:p>
    <w:p w:rsidR="00632C01" w:rsidRDefault="00632C01">
      <w:pPr>
        <w:spacing w:line="200" w:lineRule="exact"/>
        <w:rPr>
          <w:sz w:val="20"/>
          <w:szCs w:val="20"/>
        </w:rPr>
      </w:pPr>
    </w:p>
    <w:p w:rsidR="00632C01" w:rsidRDefault="00632C01">
      <w:pPr>
        <w:spacing w:line="200" w:lineRule="exact"/>
        <w:rPr>
          <w:sz w:val="20"/>
          <w:szCs w:val="20"/>
        </w:rPr>
      </w:pPr>
    </w:p>
    <w:p w:rsidR="00632C01" w:rsidRDefault="00632C01">
      <w:pPr>
        <w:spacing w:line="200" w:lineRule="exact"/>
        <w:rPr>
          <w:sz w:val="20"/>
          <w:szCs w:val="20"/>
        </w:rPr>
      </w:pPr>
    </w:p>
    <w:p w:rsidR="00632C01" w:rsidRDefault="00632C01">
      <w:pPr>
        <w:spacing w:line="200" w:lineRule="exact"/>
        <w:rPr>
          <w:sz w:val="20"/>
          <w:szCs w:val="20"/>
        </w:rPr>
      </w:pPr>
    </w:p>
    <w:p w:rsidR="00632C01" w:rsidRDefault="00632C01">
      <w:pPr>
        <w:spacing w:line="200" w:lineRule="exact"/>
        <w:rPr>
          <w:sz w:val="20"/>
          <w:szCs w:val="20"/>
        </w:rPr>
      </w:pPr>
    </w:p>
    <w:p w:rsidR="00632C01" w:rsidRDefault="00632C01">
      <w:pPr>
        <w:spacing w:line="200" w:lineRule="exact"/>
        <w:rPr>
          <w:sz w:val="20"/>
          <w:szCs w:val="20"/>
        </w:rPr>
      </w:pPr>
    </w:p>
    <w:p w:rsidR="00632C01" w:rsidRDefault="00632C01">
      <w:pPr>
        <w:spacing w:line="200" w:lineRule="exact"/>
        <w:rPr>
          <w:sz w:val="20"/>
          <w:szCs w:val="20"/>
        </w:rPr>
      </w:pPr>
    </w:p>
    <w:p w:rsidR="00632C01" w:rsidRDefault="00632C01">
      <w:pPr>
        <w:spacing w:line="200" w:lineRule="exact"/>
        <w:rPr>
          <w:sz w:val="20"/>
          <w:szCs w:val="20"/>
        </w:rPr>
      </w:pPr>
    </w:p>
    <w:p w:rsidR="00632C01" w:rsidRDefault="00632C01">
      <w:pPr>
        <w:spacing w:line="200" w:lineRule="exact"/>
        <w:rPr>
          <w:sz w:val="20"/>
          <w:szCs w:val="20"/>
        </w:rPr>
      </w:pPr>
    </w:p>
    <w:p w:rsidR="00632C01" w:rsidRDefault="00632C01">
      <w:pPr>
        <w:spacing w:line="200" w:lineRule="exact"/>
        <w:rPr>
          <w:sz w:val="20"/>
          <w:szCs w:val="20"/>
        </w:rPr>
      </w:pPr>
    </w:p>
    <w:p w:rsidR="00632C01" w:rsidRDefault="00632C01">
      <w:pPr>
        <w:spacing w:line="200" w:lineRule="exact"/>
        <w:rPr>
          <w:sz w:val="20"/>
          <w:szCs w:val="20"/>
        </w:rPr>
      </w:pPr>
    </w:p>
    <w:p w:rsidR="00632C01" w:rsidRDefault="00632C01">
      <w:pPr>
        <w:spacing w:line="200" w:lineRule="exact"/>
        <w:rPr>
          <w:sz w:val="20"/>
          <w:szCs w:val="20"/>
        </w:rPr>
      </w:pPr>
    </w:p>
    <w:p w:rsidR="00632C01" w:rsidRDefault="00632C01">
      <w:pPr>
        <w:spacing w:line="252" w:lineRule="exact"/>
        <w:rPr>
          <w:sz w:val="20"/>
          <w:szCs w:val="20"/>
        </w:rPr>
      </w:pPr>
    </w:p>
    <w:p w:rsidR="00632C01" w:rsidRDefault="00632C01">
      <w:pPr>
        <w:ind w:right="-6"/>
        <w:jc w:val="center"/>
        <w:rPr>
          <w:sz w:val="20"/>
          <w:szCs w:val="20"/>
        </w:rPr>
      </w:pPr>
    </w:p>
    <w:sectPr w:rsidR="00632C01">
      <w:pgSz w:w="11900" w:h="16838"/>
      <w:pgMar w:top="1346" w:right="1126" w:bottom="187" w:left="1133" w:header="0" w:footer="0" w:gutter="0"/>
      <w:cols w:space="708" w:equalWidth="0">
        <w:col w:w="96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1F29"/>
    <w:multiLevelType w:val="hybridMultilevel"/>
    <w:tmpl w:val="FF00327C"/>
    <w:lvl w:ilvl="0" w:tplc="280832AE">
      <w:start w:val="22"/>
      <w:numFmt w:val="lowerLetter"/>
      <w:lvlText w:val="%1"/>
      <w:lvlJc w:val="left"/>
    </w:lvl>
    <w:lvl w:ilvl="1" w:tplc="AB28B4AC">
      <w:start w:val="1"/>
      <w:numFmt w:val="decimal"/>
      <w:lvlText w:val="%2"/>
      <w:lvlJc w:val="left"/>
    </w:lvl>
    <w:lvl w:ilvl="2" w:tplc="9B4C3B82">
      <w:numFmt w:val="decimal"/>
      <w:lvlText w:val=""/>
      <w:lvlJc w:val="left"/>
    </w:lvl>
    <w:lvl w:ilvl="3" w:tplc="3EAA7F46">
      <w:numFmt w:val="decimal"/>
      <w:lvlText w:val=""/>
      <w:lvlJc w:val="left"/>
    </w:lvl>
    <w:lvl w:ilvl="4" w:tplc="306851FA">
      <w:numFmt w:val="decimal"/>
      <w:lvlText w:val=""/>
      <w:lvlJc w:val="left"/>
    </w:lvl>
    <w:lvl w:ilvl="5" w:tplc="7B04C694">
      <w:numFmt w:val="decimal"/>
      <w:lvlText w:val=""/>
      <w:lvlJc w:val="left"/>
    </w:lvl>
    <w:lvl w:ilvl="6" w:tplc="A42A7050">
      <w:numFmt w:val="decimal"/>
      <w:lvlText w:val=""/>
      <w:lvlJc w:val="left"/>
    </w:lvl>
    <w:lvl w:ilvl="7" w:tplc="5106E78E">
      <w:numFmt w:val="decimal"/>
      <w:lvlText w:val=""/>
      <w:lvlJc w:val="left"/>
    </w:lvl>
    <w:lvl w:ilvl="8" w:tplc="F2740C94">
      <w:numFmt w:val="decimal"/>
      <w:lvlText w:val=""/>
      <w:lvlJc w:val="left"/>
    </w:lvl>
  </w:abstractNum>
  <w:abstractNum w:abstractNumId="1">
    <w:nsid w:val="2EB141F2"/>
    <w:multiLevelType w:val="hybridMultilevel"/>
    <w:tmpl w:val="32C63516"/>
    <w:lvl w:ilvl="0" w:tplc="EB46A0B8">
      <w:start w:val="1"/>
      <w:numFmt w:val="decimal"/>
      <w:lvlText w:val="%1."/>
      <w:lvlJc w:val="left"/>
    </w:lvl>
    <w:lvl w:ilvl="1" w:tplc="5BA8B88C">
      <w:numFmt w:val="decimal"/>
      <w:lvlText w:val=""/>
      <w:lvlJc w:val="left"/>
    </w:lvl>
    <w:lvl w:ilvl="2" w:tplc="41B2D186">
      <w:numFmt w:val="decimal"/>
      <w:lvlText w:val=""/>
      <w:lvlJc w:val="left"/>
    </w:lvl>
    <w:lvl w:ilvl="3" w:tplc="78A82086">
      <w:numFmt w:val="decimal"/>
      <w:lvlText w:val=""/>
      <w:lvlJc w:val="left"/>
    </w:lvl>
    <w:lvl w:ilvl="4" w:tplc="3FAC1668">
      <w:numFmt w:val="decimal"/>
      <w:lvlText w:val=""/>
      <w:lvlJc w:val="left"/>
    </w:lvl>
    <w:lvl w:ilvl="5" w:tplc="ED825A56">
      <w:numFmt w:val="decimal"/>
      <w:lvlText w:val=""/>
      <w:lvlJc w:val="left"/>
    </w:lvl>
    <w:lvl w:ilvl="6" w:tplc="31BA3BF0">
      <w:numFmt w:val="decimal"/>
      <w:lvlText w:val=""/>
      <w:lvlJc w:val="left"/>
    </w:lvl>
    <w:lvl w:ilvl="7" w:tplc="BDBEB8FE">
      <w:numFmt w:val="decimal"/>
      <w:lvlText w:val=""/>
      <w:lvlJc w:val="left"/>
    </w:lvl>
    <w:lvl w:ilvl="8" w:tplc="8F483316">
      <w:numFmt w:val="decimal"/>
      <w:lvlText w:val=""/>
      <w:lvlJc w:val="left"/>
    </w:lvl>
  </w:abstractNum>
  <w:abstractNum w:abstractNumId="2">
    <w:nsid w:val="3D1B58BA"/>
    <w:multiLevelType w:val="hybridMultilevel"/>
    <w:tmpl w:val="8B687C34"/>
    <w:lvl w:ilvl="0" w:tplc="5ACA8608">
      <w:start w:val="3"/>
      <w:numFmt w:val="decimal"/>
      <w:lvlText w:val="%1."/>
      <w:lvlJc w:val="left"/>
    </w:lvl>
    <w:lvl w:ilvl="1" w:tplc="798C832E">
      <w:numFmt w:val="decimal"/>
      <w:lvlText w:val=""/>
      <w:lvlJc w:val="left"/>
    </w:lvl>
    <w:lvl w:ilvl="2" w:tplc="1E2015C4">
      <w:numFmt w:val="decimal"/>
      <w:lvlText w:val=""/>
      <w:lvlJc w:val="left"/>
    </w:lvl>
    <w:lvl w:ilvl="3" w:tplc="8340CB42">
      <w:numFmt w:val="decimal"/>
      <w:lvlText w:val=""/>
      <w:lvlJc w:val="left"/>
    </w:lvl>
    <w:lvl w:ilvl="4" w:tplc="4042A55E">
      <w:numFmt w:val="decimal"/>
      <w:lvlText w:val=""/>
      <w:lvlJc w:val="left"/>
    </w:lvl>
    <w:lvl w:ilvl="5" w:tplc="7C763F86">
      <w:numFmt w:val="decimal"/>
      <w:lvlText w:val=""/>
      <w:lvlJc w:val="left"/>
    </w:lvl>
    <w:lvl w:ilvl="6" w:tplc="62EA0A20">
      <w:numFmt w:val="decimal"/>
      <w:lvlText w:val=""/>
      <w:lvlJc w:val="left"/>
    </w:lvl>
    <w:lvl w:ilvl="7" w:tplc="E2B4BA50">
      <w:numFmt w:val="decimal"/>
      <w:lvlText w:val=""/>
      <w:lvlJc w:val="left"/>
    </w:lvl>
    <w:lvl w:ilvl="8" w:tplc="2158AB44">
      <w:numFmt w:val="decimal"/>
      <w:lvlText w:val=""/>
      <w:lvlJc w:val="left"/>
    </w:lvl>
  </w:abstractNum>
  <w:abstractNum w:abstractNumId="3">
    <w:nsid w:val="41B71EFB"/>
    <w:multiLevelType w:val="hybridMultilevel"/>
    <w:tmpl w:val="369081FA"/>
    <w:lvl w:ilvl="0" w:tplc="D640F028">
      <w:start w:val="1"/>
      <w:numFmt w:val="decimal"/>
      <w:lvlText w:val="%1."/>
      <w:lvlJc w:val="left"/>
    </w:lvl>
    <w:lvl w:ilvl="1" w:tplc="CDCCA92A">
      <w:numFmt w:val="decimal"/>
      <w:lvlText w:val=""/>
      <w:lvlJc w:val="left"/>
    </w:lvl>
    <w:lvl w:ilvl="2" w:tplc="3EB62B00">
      <w:numFmt w:val="decimal"/>
      <w:lvlText w:val=""/>
      <w:lvlJc w:val="left"/>
    </w:lvl>
    <w:lvl w:ilvl="3" w:tplc="24D69EDC">
      <w:numFmt w:val="decimal"/>
      <w:lvlText w:val=""/>
      <w:lvlJc w:val="left"/>
    </w:lvl>
    <w:lvl w:ilvl="4" w:tplc="DE96E454">
      <w:numFmt w:val="decimal"/>
      <w:lvlText w:val=""/>
      <w:lvlJc w:val="left"/>
    </w:lvl>
    <w:lvl w:ilvl="5" w:tplc="1F34915A">
      <w:numFmt w:val="decimal"/>
      <w:lvlText w:val=""/>
      <w:lvlJc w:val="left"/>
    </w:lvl>
    <w:lvl w:ilvl="6" w:tplc="C51E81AE">
      <w:numFmt w:val="decimal"/>
      <w:lvlText w:val=""/>
      <w:lvlJc w:val="left"/>
    </w:lvl>
    <w:lvl w:ilvl="7" w:tplc="5CF0C016">
      <w:numFmt w:val="decimal"/>
      <w:lvlText w:val=""/>
      <w:lvlJc w:val="left"/>
    </w:lvl>
    <w:lvl w:ilvl="8" w:tplc="9E98AF34">
      <w:numFmt w:val="decimal"/>
      <w:lvlText w:val=""/>
      <w:lvlJc w:val="left"/>
    </w:lvl>
  </w:abstractNum>
  <w:abstractNum w:abstractNumId="4">
    <w:nsid w:val="46E87CCD"/>
    <w:multiLevelType w:val="hybridMultilevel"/>
    <w:tmpl w:val="D6DC572E"/>
    <w:lvl w:ilvl="0" w:tplc="E3B07CA2">
      <w:start w:val="3"/>
      <w:numFmt w:val="decimal"/>
      <w:lvlText w:val="%1."/>
      <w:lvlJc w:val="left"/>
    </w:lvl>
    <w:lvl w:ilvl="1" w:tplc="B3C08216">
      <w:numFmt w:val="decimal"/>
      <w:lvlText w:val=""/>
      <w:lvlJc w:val="left"/>
    </w:lvl>
    <w:lvl w:ilvl="2" w:tplc="F57E8344">
      <w:numFmt w:val="decimal"/>
      <w:lvlText w:val=""/>
      <w:lvlJc w:val="left"/>
    </w:lvl>
    <w:lvl w:ilvl="3" w:tplc="50CE4C8E">
      <w:numFmt w:val="decimal"/>
      <w:lvlText w:val=""/>
      <w:lvlJc w:val="left"/>
    </w:lvl>
    <w:lvl w:ilvl="4" w:tplc="7960DF86">
      <w:numFmt w:val="decimal"/>
      <w:lvlText w:val=""/>
      <w:lvlJc w:val="left"/>
    </w:lvl>
    <w:lvl w:ilvl="5" w:tplc="9D647590">
      <w:numFmt w:val="decimal"/>
      <w:lvlText w:val=""/>
      <w:lvlJc w:val="left"/>
    </w:lvl>
    <w:lvl w:ilvl="6" w:tplc="B7D0530C">
      <w:numFmt w:val="decimal"/>
      <w:lvlText w:val=""/>
      <w:lvlJc w:val="left"/>
    </w:lvl>
    <w:lvl w:ilvl="7" w:tplc="6DB67A84">
      <w:numFmt w:val="decimal"/>
      <w:lvlText w:val=""/>
      <w:lvlJc w:val="left"/>
    </w:lvl>
    <w:lvl w:ilvl="8" w:tplc="962C87F0">
      <w:numFmt w:val="decimal"/>
      <w:lvlText w:val=""/>
      <w:lvlJc w:val="left"/>
    </w:lvl>
  </w:abstractNum>
  <w:abstractNum w:abstractNumId="5">
    <w:nsid w:val="507ED7AB"/>
    <w:multiLevelType w:val="hybridMultilevel"/>
    <w:tmpl w:val="D0365BA0"/>
    <w:lvl w:ilvl="0" w:tplc="9788B48A">
      <w:start w:val="2"/>
      <w:numFmt w:val="decimal"/>
      <w:lvlText w:val="%1."/>
      <w:lvlJc w:val="left"/>
    </w:lvl>
    <w:lvl w:ilvl="1" w:tplc="CAD291DE">
      <w:numFmt w:val="decimal"/>
      <w:lvlText w:val=""/>
      <w:lvlJc w:val="left"/>
    </w:lvl>
    <w:lvl w:ilvl="2" w:tplc="6FBE4AD8">
      <w:numFmt w:val="decimal"/>
      <w:lvlText w:val=""/>
      <w:lvlJc w:val="left"/>
    </w:lvl>
    <w:lvl w:ilvl="3" w:tplc="BDEC8ECA">
      <w:numFmt w:val="decimal"/>
      <w:lvlText w:val=""/>
      <w:lvlJc w:val="left"/>
    </w:lvl>
    <w:lvl w:ilvl="4" w:tplc="5E82029E">
      <w:numFmt w:val="decimal"/>
      <w:lvlText w:val=""/>
      <w:lvlJc w:val="left"/>
    </w:lvl>
    <w:lvl w:ilvl="5" w:tplc="C7C8CA0C">
      <w:numFmt w:val="decimal"/>
      <w:lvlText w:val=""/>
      <w:lvlJc w:val="left"/>
    </w:lvl>
    <w:lvl w:ilvl="6" w:tplc="AEE03B36">
      <w:numFmt w:val="decimal"/>
      <w:lvlText w:val=""/>
      <w:lvlJc w:val="left"/>
    </w:lvl>
    <w:lvl w:ilvl="7" w:tplc="08F4B51A">
      <w:numFmt w:val="decimal"/>
      <w:lvlText w:val=""/>
      <w:lvlJc w:val="left"/>
    </w:lvl>
    <w:lvl w:ilvl="8" w:tplc="1C6841FE">
      <w:numFmt w:val="decimal"/>
      <w:lvlText w:val=""/>
      <w:lvlJc w:val="left"/>
    </w:lvl>
  </w:abstractNum>
  <w:abstractNum w:abstractNumId="6">
    <w:nsid w:val="625558EC"/>
    <w:multiLevelType w:val="hybridMultilevel"/>
    <w:tmpl w:val="1AA0ED4C"/>
    <w:lvl w:ilvl="0" w:tplc="37728C8C">
      <w:start w:val="1"/>
      <w:numFmt w:val="lowerLetter"/>
      <w:lvlText w:val="%1"/>
      <w:lvlJc w:val="left"/>
    </w:lvl>
    <w:lvl w:ilvl="1" w:tplc="50428C08">
      <w:start w:val="2"/>
      <w:numFmt w:val="decimal"/>
      <w:lvlText w:val="%2."/>
      <w:lvlJc w:val="left"/>
    </w:lvl>
    <w:lvl w:ilvl="2" w:tplc="A98C0E8C">
      <w:numFmt w:val="decimal"/>
      <w:lvlText w:val=""/>
      <w:lvlJc w:val="left"/>
    </w:lvl>
    <w:lvl w:ilvl="3" w:tplc="68D4F228">
      <w:numFmt w:val="decimal"/>
      <w:lvlText w:val=""/>
      <w:lvlJc w:val="left"/>
    </w:lvl>
    <w:lvl w:ilvl="4" w:tplc="90EE82F0">
      <w:numFmt w:val="decimal"/>
      <w:lvlText w:val=""/>
      <w:lvlJc w:val="left"/>
    </w:lvl>
    <w:lvl w:ilvl="5" w:tplc="CCCC5246">
      <w:numFmt w:val="decimal"/>
      <w:lvlText w:val=""/>
      <w:lvlJc w:val="left"/>
    </w:lvl>
    <w:lvl w:ilvl="6" w:tplc="C2F0F26C">
      <w:numFmt w:val="decimal"/>
      <w:lvlText w:val=""/>
      <w:lvlJc w:val="left"/>
    </w:lvl>
    <w:lvl w:ilvl="7" w:tplc="C6A42D36">
      <w:numFmt w:val="decimal"/>
      <w:lvlText w:val=""/>
      <w:lvlJc w:val="left"/>
    </w:lvl>
    <w:lvl w:ilvl="8" w:tplc="C6F0691E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01"/>
    <w:rsid w:val="002D3656"/>
    <w:rsid w:val="00632C01"/>
    <w:rsid w:val="00ED507C"/>
    <w:rsid w:val="00F3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68B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368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36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68B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368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36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skolni@novapak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791</Words>
  <Characters>4670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Dana Kousalova</cp:lastModifiedBy>
  <cp:revision>4</cp:revision>
  <cp:lastPrinted>2025-01-30T07:25:00Z</cp:lastPrinted>
  <dcterms:created xsi:type="dcterms:W3CDTF">2025-01-30T07:12:00Z</dcterms:created>
  <dcterms:modified xsi:type="dcterms:W3CDTF">2025-01-30T07:25:00Z</dcterms:modified>
</cp:coreProperties>
</file>